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F4" w:rsidRDefault="00274EF4" w:rsidP="00274EF4">
      <w:pPr>
        <w:shd w:val="clear" w:color="auto" w:fill="FFFFFF"/>
        <w:ind w:firstLine="720"/>
        <w:jc w:val="both"/>
        <w:rPr>
          <w:color w:val="001E11"/>
          <w:spacing w:val="-1"/>
        </w:rPr>
      </w:pPr>
      <w:r w:rsidRPr="004D49AB">
        <w:rPr>
          <w:color w:val="001E11"/>
          <w:spacing w:val="-1"/>
        </w:rPr>
        <w:t xml:space="preserve">В рамках поведения информационной кампании в целях побуждения граждан к исполнению гражданского долга по своевременной уплате налогов и сборов, Межрайонная ИФНС России № 7 по Курганской области напоминает налогоплательщикам, что истекает срок уплаты имущественных налогов (земельный налог, транспортный налог, налог на имущество физических лиц). </w:t>
      </w:r>
    </w:p>
    <w:p w:rsidR="00274EF4" w:rsidRPr="00BA561E" w:rsidRDefault="00274EF4" w:rsidP="00274EF4">
      <w:pPr>
        <w:shd w:val="clear" w:color="auto" w:fill="FFFFFF"/>
        <w:ind w:firstLine="720"/>
        <w:jc w:val="both"/>
        <w:rPr>
          <w:color w:val="001E11"/>
        </w:rPr>
      </w:pPr>
    </w:p>
    <w:p w:rsidR="00274EF4" w:rsidRPr="008D3A4B" w:rsidRDefault="00274EF4" w:rsidP="00274EF4">
      <w:pPr>
        <w:ind w:firstLine="540"/>
        <w:jc w:val="both"/>
        <w:outlineLvl w:val="0"/>
      </w:pPr>
      <w:r w:rsidRPr="004D49AB">
        <w:t xml:space="preserve">Так, согласно п. 2 ст. 5 Закона Курганской области от 26.11.2002 №255 (ред. от 02.11.2011) налогоплательщики - физические лица должны будут уплатить транспортный налог за 2011 год в срок не позднее 5 ноября 2012 года. </w:t>
      </w:r>
    </w:p>
    <w:p w:rsidR="00274EF4" w:rsidRPr="008D3A4B" w:rsidRDefault="00274EF4" w:rsidP="00274EF4">
      <w:pPr>
        <w:ind w:firstLine="540"/>
        <w:jc w:val="both"/>
        <w:outlineLvl w:val="0"/>
      </w:pPr>
    </w:p>
    <w:p w:rsidR="00274EF4" w:rsidRPr="004D49AB" w:rsidRDefault="00274EF4" w:rsidP="00274EF4">
      <w:pPr>
        <w:ind w:firstLine="540"/>
        <w:jc w:val="both"/>
        <w:outlineLvl w:val="0"/>
        <w:rPr>
          <w:color w:val="000000"/>
        </w:rPr>
      </w:pPr>
      <w:proofErr w:type="gramStart"/>
      <w:r w:rsidRPr="004D49AB">
        <w:rPr>
          <w:color w:val="000000"/>
        </w:rPr>
        <w:t xml:space="preserve">В соответствии с решениями представительных органов местного самоуправления         </w:t>
      </w:r>
      <w:proofErr w:type="spellStart"/>
      <w:r w:rsidRPr="004D49AB">
        <w:rPr>
          <w:color w:val="000000"/>
        </w:rPr>
        <w:t>Кетовского</w:t>
      </w:r>
      <w:proofErr w:type="spellEnd"/>
      <w:r w:rsidRPr="004D49AB">
        <w:rPr>
          <w:color w:val="000000"/>
        </w:rPr>
        <w:t xml:space="preserve"> района</w:t>
      </w:r>
      <w:r>
        <w:rPr>
          <w:color w:val="000000"/>
        </w:rPr>
        <w:t xml:space="preserve"> </w:t>
      </w:r>
      <w:r w:rsidRPr="004D49AB">
        <w:rPr>
          <w:color w:val="000000"/>
        </w:rPr>
        <w:t xml:space="preserve"> срок уплаты налога на имущество физических лиц за 2011 год установлен не позднее 1 ноября 2012 года, а срок уплаты земельного налога за 2011 год в пределах с 1 ноября по 5 ноября 2012 года, т.к. по каждому сельсовету установлен свой срок уплаты земельного налога. </w:t>
      </w:r>
      <w:proofErr w:type="gramEnd"/>
    </w:p>
    <w:p w:rsidR="00274EF4" w:rsidRPr="004D49AB" w:rsidRDefault="00274EF4" w:rsidP="00274EF4">
      <w:pPr>
        <w:ind w:firstLine="540"/>
        <w:jc w:val="both"/>
        <w:outlineLvl w:val="0"/>
        <w:rPr>
          <w:color w:val="000000"/>
        </w:rPr>
      </w:pPr>
    </w:p>
    <w:p w:rsidR="00274EF4" w:rsidRPr="004D49AB" w:rsidRDefault="00274EF4" w:rsidP="00274EF4">
      <w:pPr>
        <w:ind w:firstLine="540"/>
        <w:jc w:val="both"/>
        <w:outlineLvl w:val="0"/>
        <w:rPr>
          <w:color w:val="000000"/>
        </w:rPr>
      </w:pPr>
      <w:r w:rsidRPr="004D49AB">
        <w:rPr>
          <w:color w:val="000000"/>
        </w:rPr>
        <w:t>В соответствии с решениями представительных органов местного самоуправления Звериноголовского района срок уплаты налога на имущество физических лиц за 2011 год  и срок уплаты земельного налога за 2011 год установлен не позднее 1 ноября 2012 года</w:t>
      </w:r>
      <w:r>
        <w:rPr>
          <w:color w:val="000000"/>
        </w:rPr>
        <w:t>.</w:t>
      </w:r>
    </w:p>
    <w:p w:rsidR="00274EF4" w:rsidRPr="004D49AB" w:rsidRDefault="00274EF4" w:rsidP="00274EF4">
      <w:pPr>
        <w:ind w:firstLine="540"/>
        <w:jc w:val="both"/>
        <w:outlineLvl w:val="0"/>
        <w:rPr>
          <w:color w:val="000000"/>
        </w:rPr>
      </w:pPr>
    </w:p>
    <w:p w:rsidR="00274EF4" w:rsidRDefault="00274EF4" w:rsidP="00274EF4">
      <w:pPr>
        <w:ind w:firstLine="540"/>
        <w:jc w:val="both"/>
        <w:outlineLvl w:val="0"/>
        <w:rPr>
          <w:color w:val="000000"/>
        </w:rPr>
      </w:pPr>
      <w:proofErr w:type="gramStart"/>
      <w:r w:rsidRPr="004D49AB">
        <w:rPr>
          <w:color w:val="000000"/>
        </w:rPr>
        <w:t>В соответствии с решениями представительных органов местного самоуправления</w:t>
      </w:r>
      <w:r>
        <w:rPr>
          <w:color w:val="000000"/>
        </w:rPr>
        <w:t xml:space="preserve">   </w:t>
      </w:r>
      <w:proofErr w:type="spellStart"/>
      <w:r w:rsidRPr="004D49AB">
        <w:rPr>
          <w:color w:val="000000"/>
        </w:rPr>
        <w:t>Половинского</w:t>
      </w:r>
      <w:proofErr w:type="spellEnd"/>
      <w:r w:rsidRPr="004D49AB">
        <w:rPr>
          <w:color w:val="000000"/>
        </w:rPr>
        <w:t xml:space="preserve"> района</w:t>
      </w:r>
      <w:r>
        <w:rPr>
          <w:color w:val="000000"/>
        </w:rPr>
        <w:t xml:space="preserve"> </w:t>
      </w:r>
      <w:r w:rsidRPr="004D49AB">
        <w:rPr>
          <w:color w:val="000000"/>
        </w:rPr>
        <w:t xml:space="preserve"> срок уплаты налога на имущество физических лиц за 2011 год установлен не позднее 1 ноября 2012 года, а срок уплаты земельного налога за 2011 год в пределах с 1 ноября по 15 ноября 2012 года, т.к. по каждому сельсовету установлен свой срок уплаты земельного налога.</w:t>
      </w:r>
      <w:proofErr w:type="gramEnd"/>
    </w:p>
    <w:p w:rsidR="00274EF4" w:rsidRPr="004D49AB" w:rsidRDefault="00274EF4" w:rsidP="00274EF4">
      <w:pPr>
        <w:ind w:firstLine="540"/>
        <w:jc w:val="both"/>
        <w:outlineLvl w:val="0"/>
        <w:rPr>
          <w:color w:val="000000"/>
        </w:rPr>
      </w:pPr>
      <w:r w:rsidRPr="004D49AB">
        <w:rPr>
          <w:color w:val="000000"/>
        </w:rPr>
        <w:t xml:space="preserve"> </w:t>
      </w:r>
    </w:p>
    <w:p w:rsidR="00274EF4" w:rsidRDefault="00274EF4" w:rsidP="00274EF4">
      <w:pPr>
        <w:ind w:firstLine="540"/>
        <w:jc w:val="both"/>
        <w:outlineLvl w:val="0"/>
        <w:rPr>
          <w:color w:val="000000"/>
        </w:rPr>
      </w:pPr>
      <w:r w:rsidRPr="004D49AB">
        <w:rPr>
          <w:color w:val="000000"/>
        </w:rPr>
        <w:t>В соответствии с решениями представительных органов местного самоуправления Притобольного района</w:t>
      </w:r>
      <w:r>
        <w:rPr>
          <w:color w:val="000000"/>
        </w:rPr>
        <w:t xml:space="preserve"> </w:t>
      </w:r>
      <w:r w:rsidRPr="004D49AB">
        <w:rPr>
          <w:color w:val="000000"/>
        </w:rPr>
        <w:t xml:space="preserve"> срок уплаты налога на имущество физических лиц за 2011 год и срок уплаты земельного налога за 2011 год установлен не позднее 1 ноября 2012 года.</w:t>
      </w:r>
    </w:p>
    <w:p w:rsidR="00274EF4" w:rsidRDefault="00274EF4" w:rsidP="00274EF4">
      <w:pPr>
        <w:ind w:firstLine="540"/>
        <w:jc w:val="both"/>
        <w:outlineLvl w:val="0"/>
        <w:rPr>
          <w:color w:val="000000"/>
        </w:rPr>
      </w:pPr>
    </w:p>
    <w:p w:rsidR="00274EF4" w:rsidRDefault="00274EF4" w:rsidP="00274EF4">
      <w:pPr>
        <w:shd w:val="clear" w:color="auto" w:fill="FFFFFF"/>
        <w:ind w:firstLine="720"/>
        <w:jc w:val="both"/>
        <w:rPr>
          <w:color w:val="001E11"/>
        </w:rPr>
      </w:pPr>
      <w:r w:rsidRPr="004D49AB">
        <w:rPr>
          <w:color w:val="001E11"/>
          <w:spacing w:val="2"/>
        </w:rPr>
        <w:t xml:space="preserve">Налогоплательщики, имеющие право на налоговые льготы, должны самостоятельно представить документы, </w:t>
      </w:r>
      <w:r w:rsidRPr="004D49AB">
        <w:rPr>
          <w:color w:val="001E11"/>
        </w:rPr>
        <w:t>подтверждающие такое право, в налоговые органы по месту нахождения имущества или земельного участка.</w:t>
      </w:r>
    </w:p>
    <w:p w:rsidR="00274EF4" w:rsidRDefault="00274EF4" w:rsidP="00274EF4">
      <w:pPr>
        <w:shd w:val="clear" w:color="auto" w:fill="FFFFFF"/>
        <w:ind w:firstLine="720"/>
        <w:jc w:val="both"/>
        <w:rPr>
          <w:color w:val="001E11"/>
        </w:rPr>
      </w:pPr>
      <w:r w:rsidRPr="004D49AB">
        <w:rPr>
          <w:color w:val="001E11"/>
        </w:rPr>
        <w:t xml:space="preserve"> </w:t>
      </w:r>
      <w:r>
        <w:rPr>
          <w:color w:val="001E11"/>
        </w:rPr>
        <w:t xml:space="preserve">Единые налоговые уведомления на уплату налогов были разосланы налогоплательщикам в июне 2012 года. </w:t>
      </w:r>
    </w:p>
    <w:p w:rsidR="00274EF4" w:rsidRDefault="00274EF4" w:rsidP="00274EF4">
      <w:pPr>
        <w:shd w:val="clear" w:color="auto" w:fill="FFFFFF"/>
        <w:ind w:firstLine="720"/>
        <w:jc w:val="both"/>
        <w:rPr>
          <w:color w:val="001E11"/>
        </w:rPr>
      </w:pPr>
      <w:r>
        <w:rPr>
          <w:color w:val="001E11"/>
        </w:rPr>
        <w:t xml:space="preserve">Налоговые уведомления направляются по месту регистрации гражданина. При несовпадении адреса фактического проживания с адресом регистрации и при смене адреса, необходимо сообщить об этом в инспекцию. Если налоговое уведомление не получено, следует обратиться в налоговый орган по вопросу получения налогового уведомления и платежного документа для оплаты. </w:t>
      </w:r>
    </w:p>
    <w:p w:rsidR="00274EF4" w:rsidRPr="004D49AB" w:rsidRDefault="00274EF4" w:rsidP="00274EF4">
      <w:pPr>
        <w:shd w:val="clear" w:color="auto" w:fill="FFFFFF"/>
        <w:ind w:firstLine="720"/>
        <w:jc w:val="both"/>
      </w:pPr>
      <w:r>
        <w:rPr>
          <w:color w:val="001E11"/>
        </w:rPr>
        <w:t>Н</w:t>
      </w:r>
      <w:r w:rsidRPr="004D49AB">
        <w:t>алогоплательщики - физические лица вправе уплатить налог досрочно, в том числе до п</w:t>
      </w:r>
      <w:r>
        <w:t>олучения налогового уведомления. Налог можно уплатить</w:t>
      </w:r>
      <w:r w:rsidRPr="004D49AB">
        <w:t xml:space="preserve"> </w:t>
      </w:r>
      <w:r>
        <w:t xml:space="preserve">полностью </w:t>
      </w:r>
      <w:r w:rsidRPr="004D49AB">
        <w:t>и</w:t>
      </w:r>
      <w:r>
        <w:t>ли</w:t>
      </w:r>
      <w:r w:rsidRPr="004D49AB">
        <w:t xml:space="preserve"> частями</w:t>
      </w:r>
      <w:r>
        <w:t>, но</w:t>
      </w:r>
      <w:r w:rsidRPr="004D49AB">
        <w:t xml:space="preserve">  до срока</w:t>
      </w:r>
      <w:r>
        <w:t>,</w:t>
      </w:r>
      <w:r w:rsidRPr="004D49AB">
        <w:t xml:space="preserve"> указанного в налоговом уведомлении.</w:t>
      </w:r>
    </w:p>
    <w:p w:rsidR="00274EF4" w:rsidRPr="004D49AB" w:rsidRDefault="00274EF4" w:rsidP="00274EF4">
      <w:pPr>
        <w:ind w:firstLine="708"/>
        <w:jc w:val="both"/>
      </w:pPr>
    </w:p>
    <w:p w:rsidR="00274EF4" w:rsidRDefault="00274EF4" w:rsidP="00274EF4">
      <w:pPr>
        <w:shd w:val="clear" w:color="auto" w:fill="FFFFFF"/>
        <w:ind w:firstLine="720"/>
        <w:jc w:val="both"/>
      </w:pPr>
      <w:r w:rsidRPr="004D49AB">
        <w:t xml:space="preserve">   </w:t>
      </w:r>
      <w:r w:rsidRPr="004D49AB">
        <w:rPr>
          <w:color w:val="001E11"/>
        </w:rPr>
        <w:t>На период проведения информационной кампании о</w:t>
      </w:r>
      <w:r w:rsidRPr="004D49AB">
        <w:t>рганизована  работа "Горячей телефонной линии".</w:t>
      </w:r>
      <w:r>
        <w:t xml:space="preserve">   </w:t>
      </w:r>
    </w:p>
    <w:p w:rsidR="00274EF4" w:rsidRDefault="00274EF4" w:rsidP="00274EF4">
      <w:pPr>
        <w:shd w:val="clear" w:color="auto" w:fill="FFFFFF"/>
        <w:jc w:val="both"/>
      </w:pPr>
    </w:p>
    <w:p w:rsidR="00274EF4" w:rsidRPr="004D49AB" w:rsidRDefault="00274EF4" w:rsidP="00274EF4">
      <w:pPr>
        <w:shd w:val="clear" w:color="auto" w:fill="FFFFFF"/>
        <w:jc w:val="both"/>
      </w:pPr>
      <w:r w:rsidRPr="004D49AB">
        <w:t xml:space="preserve">Телефоны: </w:t>
      </w:r>
      <w:proofErr w:type="spellStart"/>
      <w:r w:rsidRPr="004D49AB">
        <w:t>Кетовский</w:t>
      </w:r>
      <w:proofErr w:type="spellEnd"/>
      <w:r w:rsidRPr="004D49AB">
        <w:t xml:space="preserve"> район 8(35231) 2-54-87;  2-54-40; 2-54-44</w:t>
      </w:r>
    </w:p>
    <w:p w:rsidR="00274EF4" w:rsidRPr="004D49AB" w:rsidRDefault="00274EF4" w:rsidP="00274EF4">
      <w:pPr>
        <w:ind w:left="1068"/>
        <w:jc w:val="both"/>
      </w:pPr>
      <w:r>
        <w:t xml:space="preserve">  </w:t>
      </w:r>
      <w:r w:rsidRPr="004D49AB">
        <w:t>Притобольный район 8(35239) 9-13-48</w:t>
      </w:r>
    </w:p>
    <w:p w:rsidR="00274EF4" w:rsidRPr="004D49AB" w:rsidRDefault="00274EF4" w:rsidP="00274EF4">
      <w:pPr>
        <w:ind w:left="1068"/>
        <w:jc w:val="both"/>
      </w:pPr>
      <w:r>
        <w:t xml:space="preserve">  </w:t>
      </w:r>
      <w:proofErr w:type="spellStart"/>
      <w:r w:rsidRPr="004D49AB">
        <w:t>Половинский</w:t>
      </w:r>
      <w:proofErr w:type="spellEnd"/>
      <w:r w:rsidRPr="004D49AB">
        <w:t xml:space="preserve"> район 8(35238) 9-15-68</w:t>
      </w:r>
    </w:p>
    <w:p w:rsidR="00274EF4" w:rsidRDefault="00274EF4" w:rsidP="00274EF4">
      <w:pPr>
        <w:ind w:left="1068"/>
        <w:jc w:val="both"/>
      </w:pPr>
      <w:r>
        <w:t xml:space="preserve">  </w:t>
      </w:r>
      <w:proofErr w:type="spellStart"/>
      <w:r w:rsidRPr="004D49AB">
        <w:t>Звериноголовский</w:t>
      </w:r>
      <w:proofErr w:type="spellEnd"/>
      <w:r w:rsidRPr="004D49AB">
        <w:t xml:space="preserve"> район 8(35240) 2-19-09 </w:t>
      </w:r>
    </w:p>
    <w:p w:rsidR="0078214D" w:rsidRDefault="0078214D"/>
    <w:sectPr w:rsidR="00782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EF4"/>
    <w:rsid w:val="000853F1"/>
    <w:rsid w:val="00161370"/>
    <w:rsid w:val="001D04A9"/>
    <w:rsid w:val="0022657D"/>
    <w:rsid w:val="00262AB6"/>
    <w:rsid w:val="00274EF4"/>
    <w:rsid w:val="002C3F7B"/>
    <w:rsid w:val="002D44D0"/>
    <w:rsid w:val="00480CC8"/>
    <w:rsid w:val="00622583"/>
    <w:rsid w:val="0064289F"/>
    <w:rsid w:val="006802B0"/>
    <w:rsid w:val="00680675"/>
    <w:rsid w:val="0076587D"/>
    <w:rsid w:val="0078214D"/>
    <w:rsid w:val="007F6976"/>
    <w:rsid w:val="00956039"/>
    <w:rsid w:val="00B227EA"/>
    <w:rsid w:val="00C13FFB"/>
    <w:rsid w:val="00C8556A"/>
    <w:rsid w:val="00CA7736"/>
    <w:rsid w:val="00CF094C"/>
    <w:rsid w:val="00E21118"/>
    <w:rsid w:val="00F42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EF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рамках поведения информационной кампании в целях побуждения граждан к исполнению гражданского долга по своевременной уплате налогов и сборов, Межрайонная ИФНС России № 7 по Курганской области напоминает налогоплательщикам, что истекает срок уплаты имущ</vt:lpstr>
    </vt:vector>
  </TitlesOfParts>
  <Company>FNS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рамках поведения информационной кампании в целях побуждения граждан к исполнению гражданского долга по своевременной уплате налогов и сборов, Межрайонная ИФНС России № 7 по Курганской области напоминает налогоплательщикам, что истекает срок уплаты имущ</dc:title>
  <dc:creator>птицына</dc:creator>
  <cp:lastModifiedBy>Туманов М А</cp:lastModifiedBy>
  <cp:revision>2</cp:revision>
  <cp:lastPrinted>2012-11-01T04:33:00Z</cp:lastPrinted>
  <dcterms:created xsi:type="dcterms:W3CDTF">2012-11-01T05:24:00Z</dcterms:created>
  <dcterms:modified xsi:type="dcterms:W3CDTF">2012-11-01T05:24:00Z</dcterms:modified>
</cp:coreProperties>
</file>